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28" w:rsidRDefault="00547628" w:rsidP="00547628">
      <w:pPr>
        <w:autoSpaceDE w:val="0"/>
        <w:autoSpaceDN w:val="0"/>
        <w:adjustRightInd w:val="0"/>
        <w:spacing w:after="0" w:line="240" w:lineRule="auto"/>
        <w:rPr>
          <w:rFonts w:ascii="Arial" w:hAnsi="Arial" w:cs="Arial"/>
          <w:sz w:val="2"/>
          <w:szCs w:val="2"/>
        </w:rPr>
      </w:pPr>
    </w:p>
    <w:p w:rsidR="00667B4D" w:rsidRPr="00DB14FA" w:rsidRDefault="00327204" w:rsidP="00327204">
      <w:pPr>
        <w:pStyle w:val="Heading2"/>
        <w:spacing w:after="240" w:line="240" w:lineRule="auto"/>
        <w:rPr>
          <w:rFonts w:asciiTheme="minorHAnsi" w:hAnsiTheme="minorHAnsi"/>
          <w:sz w:val="28"/>
          <w:szCs w:val="28"/>
        </w:rPr>
      </w:pPr>
      <w:r w:rsidRPr="00DB14FA">
        <w:rPr>
          <w:rFonts w:asciiTheme="minorHAnsi" w:hAnsiTheme="minorHAnsi"/>
          <w:sz w:val="28"/>
          <w:szCs w:val="28"/>
        </w:rPr>
        <w:t>Agreement to Save Lives</w:t>
      </w:r>
    </w:p>
    <w:p w:rsidR="00327204" w:rsidRPr="00F007FE" w:rsidRDefault="00862F44" w:rsidP="00862F44">
      <w:pPr>
        <w:spacing w:after="0" w:line="240" w:lineRule="auto"/>
      </w:pPr>
      <w:r>
        <w:t xml:space="preserve">Congratulations!  Nez Perce Tribe Nimiipuu Health </w:t>
      </w:r>
      <w:r w:rsidR="00327204" w:rsidRPr="00F007FE">
        <w:t xml:space="preserve">has been approved as a partner to expand the Buckle Up for Life program in </w:t>
      </w:r>
      <w:proofErr w:type="spellStart"/>
      <w:r w:rsidRPr="00862F44">
        <w:t>Lapwai</w:t>
      </w:r>
      <w:proofErr w:type="spellEnd"/>
      <w:r w:rsidRPr="00862F44">
        <w:t xml:space="preserve">, Idaho. </w:t>
      </w:r>
      <w:r w:rsidR="00327204" w:rsidRPr="00F007FE">
        <w:t>This is an incredible opportunity to shine a light on your agency’s unique and admirable commitment to safety in your community.</w:t>
      </w:r>
    </w:p>
    <w:p w:rsidR="00685C8F" w:rsidRPr="00F007FE" w:rsidRDefault="00685C8F" w:rsidP="00327204">
      <w:pPr>
        <w:spacing w:after="240" w:line="240" w:lineRule="auto"/>
      </w:pPr>
      <w:r w:rsidRPr="00F007FE">
        <w:t>Below, you will find a list of the support and materials to be provided to you by the Buckle Up for Life program and in return what is expected from you as our partner to promote child passenger safety.</w:t>
      </w:r>
    </w:p>
    <w:p w:rsidR="00685C8F" w:rsidRPr="00DB14FA" w:rsidRDefault="00685C8F" w:rsidP="00685C8F">
      <w:pPr>
        <w:pStyle w:val="Heading2"/>
        <w:rPr>
          <w:rFonts w:asciiTheme="minorHAnsi" w:hAnsiTheme="minorHAnsi"/>
        </w:rPr>
      </w:pPr>
      <w:r w:rsidRPr="00DB14FA">
        <w:rPr>
          <w:rFonts w:asciiTheme="minorHAnsi" w:hAnsiTheme="minorHAnsi"/>
        </w:rPr>
        <w:t>Buckle Up for Life will provide you:</w:t>
      </w:r>
    </w:p>
    <w:p w:rsidR="00685C8F" w:rsidRPr="00F007FE" w:rsidRDefault="00685C8F" w:rsidP="008F5C28">
      <w:pPr>
        <w:pStyle w:val="ListParagraph"/>
        <w:numPr>
          <w:ilvl w:val="0"/>
          <w:numId w:val="1"/>
        </w:numPr>
      </w:pPr>
      <w:r w:rsidRPr="00F007FE">
        <w:t xml:space="preserve">PowerPoint Presentation for adults covering </w:t>
      </w:r>
      <w:r w:rsidR="008F5C28">
        <w:t xml:space="preserve">motor-vehicle safety, child-passenger safety, and responsible driving </w:t>
      </w:r>
      <w:r w:rsidRPr="00F007FE">
        <w:t xml:space="preserve"> </w:t>
      </w:r>
    </w:p>
    <w:p w:rsidR="00685C8F" w:rsidRPr="00F007FE" w:rsidRDefault="00685C8F" w:rsidP="008F5C28">
      <w:pPr>
        <w:pStyle w:val="ListParagraph"/>
        <w:numPr>
          <w:ilvl w:val="0"/>
          <w:numId w:val="1"/>
        </w:numPr>
      </w:pPr>
      <w:r w:rsidRPr="00F007FE">
        <w:t xml:space="preserve">PowerPoint Presentation for </w:t>
      </w:r>
      <w:r w:rsidR="006C2C15" w:rsidRPr="00F007FE">
        <w:t>teens</w:t>
      </w:r>
      <w:r w:rsidRPr="00F007FE">
        <w:t xml:space="preserve"> covering </w:t>
      </w:r>
      <w:r w:rsidR="008F5C28">
        <w:t>distractions and safe driving habits</w:t>
      </w:r>
    </w:p>
    <w:p w:rsidR="00685C8F" w:rsidRPr="00F007FE" w:rsidRDefault="008F5C28" w:rsidP="00685C8F">
      <w:pPr>
        <w:pStyle w:val="ListParagraph"/>
        <w:numPr>
          <w:ilvl w:val="0"/>
          <w:numId w:val="1"/>
        </w:numPr>
      </w:pPr>
      <w:r>
        <w:t>Children’s curriculum</w:t>
      </w:r>
      <w:r w:rsidR="00685C8F" w:rsidRPr="00F007FE">
        <w:t xml:space="preserve"> including equipment and materials </w:t>
      </w:r>
      <w:r>
        <w:t>for implementation</w:t>
      </w:r>
    </w:p>
    <w:p w:rsidR="00685C8F" w:rsidRPr="00F007FE" w:rsidRDefault="00685C8F" w:rsidP="00685C8F">
      <w:pPr>
        <w:pStyle w:val="ListParagraph"/>
        <w:numPr>
          <w:ilvl w:val="0"/>
          <w:numId w:val="1"/>
        </w:numPr>
      </w:pPr>
      <w:r w:rsidRPr="00F007FE">
        <w:t>60 car seats/child restraints for program participants</w:t>
      </w:r>
    </w:p>
    <w:p w:rsidR="004674FA" w:rsidRPr="00DB14FA" w:rsidRDefault="004674FA" w:rsidP="004674FA">
      <w:pPr>
        <w:pStyle w:val="Heading2"/>
        <w:spacing w:before="0" w:after="240"/>
        <w:rPr>
          <w:rFonts w:asciiTheme="minorHAnsi" w:hAnsiTheme="minorHAnsi"/>
        </w:rPr>
      </w:pPr>
      <w:r w:rsidRPr="00DB14FA">
        <w:rPr>
          <w:rFonts w:asciiTheme="minorHAnsi" w:hAnsiTheme="minorHAnsi"/>
        </w:rPr>
        <w:t>Buckle Up for Life expects from you:</w:t>
      </w:r>
    </w:p>
    <w:p w:rsidR="00741EA7" w:rsidRDefault="004674FA" w:rsidP="00862F44">
      <w:pPr>
        <w:spacing w:line="240" w:lineRule="auto"/>
        <w:rPr>
          <w:sz w:val="24"/>
          <w:szCs w:val="24"/>
        </w:rPr>
      </w:pPr>
      <w:proofErr w:type="gramStart"/>
      <w:r w:rsidRPr="00741EA7">
        <w:rPr>
          <w:b/>
        </w:rPr>
        <w:t>Commitment</w:t>
      </w:r>
      <w:r w:rsidR="00F007FE" w:rsidRPr="00741EA7">
        <w:rPr>
          <w:b/>
        </w:rPr>
        <w:t xml:space="preserve"> to</w:t>
      </w:r>
      <w:r w:rsidRPr="00741EA7">
        <w:rPr>
          <w:b/>
        </w:rPr>
        <w:t xml:space="preserve"> </w:t>
      </w:r>
      <w:r w:rsidR="00F007FE" w:rsidRPr="00741EA7">
        <w:rPr>
          <w:b/>
        </w:rPr>
        <w:t>implement a</w:t>
      </w:r>
      <w:r w:rsidRPr="00741EA7">
        <w:rPr>
          <w:b/>
        </w:rPr>
        <w:t xml:space="preserve"> motor vehicle safety program</w:t>
      </w:r>
      <w:r w:rsidR="00741EA7">
        <w:rPr>
          <w:b/>
        </w:rPr>
        <w:t xml:space="preserve"> in your community.</w:t>
      </w:r>
      <w:proofErr w:type="gramEnd"/>
      <w:r w:rsidRPr="00F007FE">
        <w:t xml:space="preserve">  </w:t>
      </w:r>
      <w:r w:rsidR="00741EA7" w:rsidRPr="009E4ED0">
        <w:rPr>
          <w:sz w:val="24"/>
          <w:szCs w:val="24"/>
        </w:rPr>
        <w:t>Implementation includes:</w:t>
      </w:r>
    </w:p>
    <w:p w:rsidR="00862F44" w:rsidRPr="00862F44" w:rsidRDefault="00862F44" w:rsidP="00862F44">
      <w:pPr>
        <w:spacing w:after="60" w:line="240" w:lineRule="auto"/>
        <w:ind w:left="1416"/>
        <w:rPr>
          <w:sz w:val="24"/>
          <w:szCs w:val="24"/>
        </w:rPr>
      </w:pPr>
      <w:r w:rsidRPr="00862F44">
        <w:rPr>
          <w:sz w:val="24"/>
          <w:szCs w:val="24"/>
        </w:rPr>
        <w:t>Motor vehicle safety presentation to a minimum of 25 adults</w:t>
      </w:r>
    </w:p>
    <w:p w:rsidR="00862F44" w:rsidRPr="00862F44" w:rsidRDefault="00862F44" w:rsidP="00862F44">
      <w:pPr>
        <w:spacing w:after="60" w:line="240" w:lineRule="auto"/>
        <w:ind w:left="1416"/>
        <w:rPr>
          <w:sz w:val="24"/>
          <w:szCs w:val="24"/>
        </w:rPr>
      </w:pPr>
      <w:r w:rsidRPr="00862F44">
        <w:rPr>
          <w:sz w:val="24"/>
          <w:szCs w:val="24"/>
        </w:rPr>
        <w:t>Motor vehicle safety presentation to a minimum of 15 teens</w:t>
      </w:r>
    </w:p>
    <w:p w:rsidR="00862F44" w:rsidRPr="00862F44" w:rsidRDefault="00862F44" w:rsidP="00862F44">
      <w:pPr>
        <w:spacing w:after="60" w:line="240" w:lineRule="auto"/>
        <w:ind w:left="1416"/>
        <w:rPr>
          <w:sz w:val="24"/>
          <w:szCs w:val="24"/>
        </w:rPr>
      </w:pPr>
      <w:r w:rsidRPr="00862F44">
        <w:rPr>
          <w:sz w:val="24"/>
          <w:szCs w:val="24"/>
        </w:rPr>
        <w:t>Motor vehicle safety lesson to a minimum of 25 children</w:t>
      </w:r>
    </w:p>
    <w:p w:rsidR="00862F44" w:rsidRPr="00741EA7" w:rsidRDefault="00862F44" w:rsidP="00B256B6">
      <w:pPr>
        <w:spacing w:after="60" w:line="240" w:lineRule="auto"/>
        <w:ind w:left="1416"/>
        <w:rPr>
          <w:sz w:val="24"/>
          <w:szCs w:val="24"/>
        </w:rPr>
      </w:pPr>
    </w:p>
    <w:p w:rsidR="00A6314D" w:rsidRPr="00F007FE" w:rsidRDefault="00A6314D" w:rsidP="00741EA7">
      <w:pPr>
        <w:pStyle w:val="ListParagraph"/>
        <w:numPr>
          <w:ilvl w:val="0"/>
          <w:numId w:val="1"/>
        </w:numPr>
      </w:pPr>
      <w:r w:rsidRPr="00741EA7">
        <w:rPr>
          <w:b/>
        </w:rPr>
        <w:t>As a community leader, commit to fully endorse and support the Buckle Up for Life program.</w:t>
      </w:r>
      <w:r w:rsidRPr="00F007FE">
        <w:t xml:space="preserve">  We ask </w:t>
      </w:r>
      <w:r w:rsidR="00DB14FA" w:rsidRPr="00F007FE">
        <w:t>partners not</w:t>
      </w:r>
      <w:r w:rsidRPr="00F007FE">
        <w:t xml:space="preserve"> </w:t>
      </w:r>
      <w:r w:rsidR="008F5C28">
        <w:t>only to implement our free life-</w:t>
      </w:r>
      <w:r w:rsidRPr="00F007FE">
        <w:t>saving program, but also to ensure the program’s success by endorsing the critical importance of motor vehicle safety during meetings, groups, agency bulletins and newsletters.</w:t>
      </w:r>
    </w:p>
    <w:p w:rsidR="00A6314D" w:rsidRPr="00F007FE" w:rsidRDefault="00A6314D" w:rsidP="00A6314D">
      <w:pPr>
        <w:pStyle w:val="ListParagraph"/>
        <w:numPr>
          <w:ilvl w:val="0"/>
          <w:numId w:val="1"/>
        </w:numPr>
      </w:pPr>
      <w:r w:rsidRPr="00F007FE">
        <w:rPr>
          <w:b/>
        </w:rPr>
        <w:t>Appoint a program contact.</w:t>
      </w:r>
      <w:r w:rsidRPr="00F007FE">
        <w:t xml:space="preserve">  Buckle Up for Life</w:t>
      </w:r>
      <w:r w:rsidR="00F007FE">
        <w:t>’s</w:t>
      </w:r>
      <w:r w:rsidRPr="00F007FE">
        <w:t xml:space="preserve"> most successful implementations </w:t>
      </w:r>
      <w:proofErr w:type="gramStart"/>
      <w:r w:rsidRPr="00F007FE">
        <w:t>have</w:t>
      </w:r>
      <w:proofErr w:type="gramEnd"/>
      <w:r w:rsidRPr="00F007FE">
        <w:t xml:space="preserve"> arisen by appointing an agency representative/contact person to work with our coordinators.  This is someone who can take ownership of the program, tailor it to the needs of </w:t>
      </w:r>
      <w:r w:rsidR="008F5C28">
        <w:t>the local</w:t>
      </w:r>
      <w:r w:rsidRPr="00F007FE">
        <w:t xml:space="preserve"> community, and inspire community residents to attend/participate in presentations, events, and car seat checks.</w:t>
      </w:r>
    </w:p>
    <w:p w:rsidR="00002A9B" w:rsidRDefault="003D7E58" w:rsidP="00685C8F">
      <w:pPr>
        <w:pStyle w:val="ListParagraph"/>
        <w:numPr>
          <w:ilvl w:val="0"/>
          <w:numId w:val="1"/>
        </w:numPr>
        <w:rPr>
          <w:b/>
        </w:rPr>
      </w:pPr>
      <w:r w:rsidRPr="00F007FE">
        <w:rPr>
          <w:b/>
        </w:rPr>
        <w:t xml:space="preserve">Display provided banners, signs, and materials promoting the BUFL program and </w:t>
      </w:r>
      <w:r w:rsidR="00F007FE" w:rsidRPr="00F007FE">
        <w:rPr>
          <w:b/>
        </w:rPr>
        <w:t xml:space="preserve">support </w:t>
      </w:r>
      <w:r w:rsidR="00F007FE">
        <w:rPr>
          <w:b/>
        </w:rPr>
        <w:t xml:space="preserve">from </w:t>
      </w:r>
      <w:r w:rsidRPr="00F007FE">
        <w:rPr>
          <w:b/>
        </w:rPr>
        <w:t>Toyota.</w:t>
      </w:r>
    </w:p>
    <w:p w:rsidR="00862F44" w:rsidRPr="00862F44" w:rsidRDefault="00862F44" w:rsidP="00862F44">
      <w:pPr>
        <w:rPr>
          <w:b/>
        </w:rPr>
      </w:pPr>
    </w:p>
    <w:p w:rsidR="00741EA7" w:rsidRDefault="00741EA7" w:rsidP="00862F44">
      <w:pPr>
        <w:spacing w:after="0" w:line="240" w:lineRule="auto"/>
        <w:rPr>
          <w:sz w:val="24"/>
          <w:szCs w:val="24"/>
        </w:rPr>
      </w:pPr>
      <w:r w:rsidRPr="00741EA7">
        <w:rPr>
          <w:sz w:val="24"/>
          <w:szCs w:val="24"/>
        </w:rPr>
        <w:lastRenderedPageBreak/>
        <w:t xml:space="preserve">This </w:t>
      </w:r>
      <w:r>
        <w:rPr>
          <w:sz w:val="24"/>
          <w:szCs w:val="24"/>
        </w:rPr>
        <w:t>agreement</w:t>
      </w:r>
      <w:r w:rsidRPr="00741EA7">
        <w:rPr>
          <w:sz w:val="24"/>
          <w:szCs w:val="24"/>
        </w:rPr>
        <w:t xml:space="preserve"> is between </w:t>
      </w:r>
      <w:r w:rsidRPr="00741EA7">
        <w:rPr>
          <w:i/>
          <w:iCs/>
          <w:sz w:val="24"/>
          <w:szCs w:val="24"/>
        </w:rPr>
        <w:t>Cincinnati Children’s Hospital Medical Center (CCHMC)</w:t>
      </w:r>
      <w:r w:rsidRPr="00741EA7">
        <w:rPr>
          <w:sz w:val="24"/>
          <w:szCs w:val="24"/>
        </w:rPr>
        <w:t>,</w:t>
      </w:r>
      <w:r w:rsidRPr="00741EA7">
        <w:rPr>
          <w:i/>
          <w:iCs/>
          <w:sz w:val="24"/>
          <w:szCs w:val="24"/>
        </w:rPr>
        <w:t xml:space="preserve"> </w:t>
      </w:r>
      <w:r w:rsidRPr="00741EA7">
        <w:rPr>
          <w:sz w:val="24"/>
          <w:szCs w:val="24"/>
        </w:rPr>
        <w:t>3333 Burnet Ave, Cincinnati OH 45229 and</w:t>
      </w:r>
      <w:r w:rsidR="00862F44">
        <w:rPr>
          <w:sz w:val="24"/>
          <w:szCs w:val="24"/>
        </w:rPr>
        <w:t xml:space="preserve"> Nez Perce Tribe Nimiipuu Health, </w:t>
      </w:r>
      <w:proofErr w:type="spellStart"/>
      <w:r w:rsidR="00862F44">
        <w:rPr>
          <w:sz w:val="24"/>
          <w:szCs w:val="24"/>
        </w:rPr>
        <w:t>Lapwai</w:t>
      </w:r>
      <w:proofErr w:type="spellEnd"/>
      <w:r w:rsidR="00862F44">
        <w:rPr>
          <w:sz w:val="24"/>
          <w:szCs w:val="24"/>
        </w:rPr>
        <w:t>, Idaho, 83540</w:t>
      </w:r>
      <w:r w:rsidRPr="00741EA7">
        <w:rPr>
          <w:sz w:val="24"/>
          <w:szCs w:val="24"/>
        </w:rPr>
        <w:t>.</w:t>
      </w:r>
    </w:p>
    <w:p w:rsidR="00862F44" w:rsidRPr="00862F44" w:rsidRDefault="00862F44" w:rsidP="00862F44">
      <w:pPr>
        <w:spacing w:after="0" w:line="240" w:lineRule="auto"/>
        <w:rPr>
          <w:sz w:val="24"/>
          <w:szCs w:val="24"/>
        </w:rPr>
      </w:pPr>
    </w:p>
    <w:p w:rsidR="003D7E58" w:rsidRPr="00F007FE" w:rsidRDefault="003D7E58" w:rsidP="00862F44">
      <w:pPr>
        <w:spacing w:after="0" w:line="240" w:lineRule="auto"/>
        <w:rPr>
          <w:i/>
        </w:rPr>
      </w:pPr>
      <w:r w:rsidRPr="00F007FE">
        <w:rPr>
          <w:i/>
        </w:rPr>
        <w:t xml:space="preserve">By signing this agreement I am stating that I am an authorized representative of </w:t>
      </w:r>
      <w:r w:rsidR="00862F44">
        <w:rPr>
          <w:i/>
        </w:rPr>
        <w:t xml:space="preserve">Nez Perce Tribe Nimiipuu Health </w:t>
      </w:r>
      <w:r w:rsidR="00862F44" w:rsidRPr="00F007FE">
        <w:rPr>
          <w:i/>
        </w:rPr>
        <w:t>and</w:t>
      </w:r>
      <w:r w:rsidRPr="00F007FE">
        <w:rPr>
          <w:i/>
        </w:rPr>
        <w:t xml:space="preserve"> that I have the authority to enter us into this partnership agreement with Buckle Up for Life.</w:t>
      </w:r>
    </w:p>
    <w:p w:rsidR="003D7E58" w:rsidRDefault="003D7E58" w:rsidP="003D7E58">
      <w:pPr>
        <w:rPr>
          <w:i/>
          <w:sz w:val="24"/>
          <w:szCs w:val="24"/>
        </w:rPr>
      </w:pPr>
    </w:p>
    <w:p w:rsidR="003D7E58" w:rsidRDefault="003D7E58" w:rsidP="003D7E58">
      <w:pPr>
        <w:rPr>
          <w:sz w:val="24"/>
          <w:szCs w:val="24"/>
        </w:rPr>
      </w:pPr>
      <w:r w:rsidRPr="003D7E58">
        <w:rPr>
          <w:sz w:val="24"/>
          <w:szCs w:val="24"/>
        </w:rPr>
        <w:t>Agency Contact ___________________________________________________________</w:t>
      </w:r>
    </w:p>
    <w:p w:rsidR="003D7E58" w:rsidRDefault="003D7E58" w:rsidP="003D7E58">
      <w:pPr>
        <w:rPr>
          <w:sz w:val="24"/>
          <w:szCs w:val="24"/>
        </w:rPr>
      </w:pPr>
      <w:r>
        <w:rPr>
          <w:sz w:val="24"/>
          <w:szCs w:val="24"/>
        </w:rPr>
        <w:t>Signature ________________________________________________________________</w:t>
      </w:r>
    </w:p>
    <w:p w:rsidR="003D7E58" w:rsidRDefault="003D7E58" w:rsidP="003D7E58">
      <w:pPr>
        <w:rPr>
          <w:sz w:val="24"/>
          <w:szCs w:val="24"/>
        </w:rPr>
      </w:pPr>
      <w:r>
        <w:rPr>
          <w:sz w:val="24"/>
          <w:szCs w:val="24"/>
        </w:rPr>
        <w:t>Email ___________________________________________________________________</w:t>
      </w:r>
    </w:p>
    <w:p w:rsidR="00862F44" w:rsidRDefault="003D7E58" w:rsidP="003D7E58">
      <w:pPr>
        <w:rPr>
          <w:sz w:val="24"/>
          <w:szCs w:val="24"/>
        </w:rPr>
      </w:pPr>
      <w:r>
        <w:rPr>
          <w:sz w:val="24"/>
          <w:szCs w:val="24"/>
        </w:rPr>
        <w:t>Phone _________________________</w:t>
      </w:r>
      <w:r w:rsidR="00862F44">
        <w:rPr>
          <w:sz w:val="24"/>
          <w:szCs w:val="24"/>
        </w:rPr>
        <w:t xml:space="preserve">________ </w:t>
      </w:r>
    </w:p>
    <w:p w:rsidR="003D7E58" w:rsidRDefault="003D7E58" w:rsidP="003D7E58">
      <w:pPr>
        <w:rPr>
          <w:sz w:val="24"/>
          <w:szCs w:val="24"/>
        </w:rPr>
      </w:pPr>
      <w:bookmarkStart w:id="0" w:name="_GoBack"/>
      <w:bookmarkEnd w:id="0"/>
      <w:r>
        <w:rPr>
          <w:sz w:val="24"/>
          <w:szCs w:val="24"/>
        </w:rPr>
        <w:t xml:space="preserve">Date ____________________________  </w:t>
      </w:r>
    </w:p>
    <w:p w:rsidR="003D7E58" w:rsidRDefault="003D7E58" w:rsidP="003D7E58">
      <w:pPr>
        <w:rPr>
          <w:sz w:val="24"/>
          <w:szCs w:val="24"/>
        </w:rPr>
      </w:pPr>
    </w:p>
    <w:p w:rsidR="003D7E58" w:rsidRPr="00862F44" w:rsidRDefault="003D7E58" w:rsidP="003D7E58">
      <w:pPr>
        <w:rPr>
          <w:lang w:val="es-AR"/>
        </w:rPr>
      </w:pPr>
      <w:r w:rsidRPr="00862F44">
        <w:rPr>
          <w:sz w:val="24"/>
          <w:szCs w:val="24"/>
          <w:lang w:val="es-AR"/>
        </w:rPr>
        <w:t xml:space="preserve">BUFL </w:t>
      </w:r>
      <w:proofErr w:type="spellStart"/>
      <w:r w:rsidRPr="00862F44">
        <w:rPr>
          <w:sz w:val="24"/>
          <w:szCs w:val="24"/>
          <w:lang w:val="es-AR"/>
        </w:rPr>
        <w:t>Coordinator</w:t>
      </w:r>
      <w:proofErr w:type="spellEnd"/>
      <w:r w:rsidRPr="00862F44">
        <w:rPr>
          <w:sz w:val="24"/>
          <w:szCs w:val="24"/>
          <w:lang w:val="es-AR"/>
        </w:rPr>
        <w:t xml:space="preserve"> </w:t>
      </w:r>
      <w:r w:rsidR="00862F44" w:rsidRPr="00862F44">
        <w:rPr>
          <w:sz w:val="24"/>
          <w:szCs w:val="24"/>
          <w:lang w:val="es-AR"/>
        </w:rPr>
        <w:t>Fernando Rico-Alarcon</w:t>
      </w:r>
      <w:r w:rsidRPr="00862F44">
        <w:rPr>
          <w:sz w:val="24"/>
          <w:szCs w:val="24"/>
          <w:lang w:val="es-AR"/>
        </w:rPr>
        <w:tab/>
        <w:t xml:space="preserve">        Date ____________________________  </w:t>
      </w:r>
    </w:p>
    <w:p w:rsidR="00685C8F" w:rsidRDefault="003D7E58" w:rsidP="003D7E58">
      <w:pPr>
        <w:rPr>
          <w:sz w:val="24"/>
          <w:szCs w:val="24"/>
        </w:rPr>
      </w:pPr>
      <w:r>
        <w:rPr>
          <w:sz w:val="24"/>
          <w:szCs w:val="24"/>
        </w:rPr>
        <w:t>Signature ________________________________________________________________</w:t>
      </w:r>
    </w:p>
    <w:sectPr w:rsidR="00685C8F" w:rsidSect="00327204">
      <w:headerReference w:type="default" r:id="rId8"/>
      <w:footerReference w:type="default" r:id="rId9"/>
      <w:pgSz w:w="12240" w:h="15840"/>
      <w:pgMar w:top="2160" w:right="1800" w:bottom="1440" w:left="1800"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E5" w:rsidRDefault="005B24E5" w:rsidP="00547628">
      <w:pPr>
        <w:spacing w:after="0" w:line="240" w:lineRule="auto"/>
      </w:pPr>
      <w:r>
        <w:separator/>
      </w:r>
    </w:p>
  </w:endnote>
  <w:endnote w:type="continuationSeparator" w:id="0">
    <w:p w:rsidR="005B24E5" w:rsidRDefault="005B24E5" w:rsidP="0054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A9" w:rsidRPr="00F552A9" w:rsidRDefault="00F552A9">
    <w:pPr>
      <w:pStyle w:val="Footer"/>
      <w:rPr>
        <w:sz w:val="24"/>
        <w:szCs w:val="24"/>
      </w:rPr>
    </w:pPr>
    <w:r w:rsidRPr="00F552A9">
      <w:rPr>
        <w:rFonts w:ascii="Calibri Light" w:hAnsi="Calibri Light"/>
        <w:i/>
        <w:sz w:val="16"/>
        <w:szCs w:val="16"/>
      </w:rPr>
      <w:t>©</w:t>
    </w:r>
    <w:r w:rsidRPr="00F552A9">
      <w:rPr>
        <w:i/>
        <w:sz w:val="16"/>
        <w:szCs w:val="16"/>
      </w:rPr>
      <w:t>2006-2014 Buckle Up for Life</w:t>
    </w:r>
    <w:r w:rsidRPr="00F552A9">
      <w:rPr>
        <w:i/>
        <w:sz w:val="16"/>
        <w:szCs w:val="16"/>
      </w:rPr>
      <w:tab/>
      <w:t xml:space="preserve">                                                                                                                 </w:t>
    </w:r>
    <w:r>
      <w:rPr>
        <w:sz w:val="24"/>
        <w:szCs w:val="24"/>
      </w:rPr>
      <w:t>www.BuckleUpforLife.org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E5" w:rsidRDefault="005B24E5" w:rsidP="00547628">
      <w:pPr>
        <w:spacing w:after="0" w:line="240" w:lineRule="auto"/>
      </w:pPr>
      <w:r>
        <w:separator/>
      </w:r>
    </w:p>
  </w:footnote>
  <w:footnote w:type="continuationSeparator" w:id="0">
    <w:p w:rsidR="005B24E5" w:rsidRDefault="005B24E5" w:rsidP="0054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04" w:rsidRDefault="00327204" w:rsidP="00327204">
    <w:pPr>
      <w:pStyle w:val="Header"/>
      <w:jc w:val="center"/>
    </w:pPr>
    <w:r>
      <w:rPr>
        <w:noProof/>
      </w:rPr>
      <w:drawing>
        <wp:inline distT="0" distB="0" distL="0" distR="0" wp14:anchorId="03184A44" wp14:editId="55E5B325">
          <wp:extent cx="2772076" cy="7315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L_Program 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2076"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86A55"/>
    <w:multiLevelType w:val="hybridMultilevel"/>
    <w:tmpl w:val="741E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9688D"/>
    <w:multiLevelType w:val="hybridMultilevel"/>
    <w:tmpl w:val="5BE00DE8"/>
    <w:lvl w:ilvl="0" w:tplc="C8760F88">
      <w:start w:val="1"/>
      <w:numFmt w:val="bullet"/>
      <w:lvlText w:val="•"/>
      <w:lvlJc w:val="left"/>
      <w:pPr>
        <w:tabs>
          <w:tab w:val="num" w:pos="720"/>
        </w:tabs>
        <w:ind w:left="720" w:hanging="360"/>
      </w:pPr>
      <w:rPr>
        <w:rFonts w:ascii="Arial" w:hAnsi="Arial" w:hint="default"/>
      </w:rPr>
    </w:lvl>
    <w:lvl w:ilvl="1" w:tplc="0F860412" w:tentative="1">
      <w:start w:val="1"/>
      <w:numFmt w:val="bullet"/>
      <w:lvlText w:val="•"/>
      <w:lvlJc w:val="left"/>
      <w:pPr>
        <w:tabs>
          <w:tab w:val="num" w:pos="1440"/>
        </w:tabs>
        <w:ind w:left="1440" w:hanging="360"/>
      </w:pPr>
      <w:rPr>
        <w:rFonts w:ascii="Arial" w:hAnsi="Arial" w:hint="default"/>
      </w:rPr>
    </w:lvl>
    <w:lvl w:ilvl="2" w:tplc="9B5CBB9C" w:tentative="1">
      <w:start w:val="1"/>
      <w:numFmt w:val="bullet"/>
      <w:lvlText w:val="•"/>
      <w:lvlJc w:val="left"/>
      <w:pPr>
        <w:tabs>
          <w:tab w:val="num" w:pos="2160"/>
        </w:tabs>
        <w:ind w:left="2160" w:hanging="360"/>
      </w:pPr>
      <w:rPr>
        <w:rFonts w:ascii="Arial" w:hAnsi="Arial" w:hint="default"/>
      </w:rPr>
    </w:lvl>
    <w:lvl w:ilvl="3" w:tplc="F856BBA6" w:tentative="1">
      <w:start w:val="1"/>
      <w:numFmt w:val="bullet"/>
      <w:lvlText w:val="•"/>
      <w:lvlJc w:val="left"/>
      <w:pPr>
        <w:tabs>
          <w:tab w:val="num" w:pos="2880"/>
        </w:tabs>
        <w:ind w:left="2880" w:hanging="360"/>
      </w:pPr>
      <w:rPr>
        <w:rFonts w:ascii="Arial" w:hAnsi="Arial" w:hint="default"/>
      </w:rPr>
    </w:lvl>
    <w:lvl w:ilvl="4" w:tplc="78F4C5D8" w:tentative="1">
      <w:start w:val="1"/>
      <w:numFmt w:val="bullet"/>
      <w:lvlText w:val="•"/>
      <w:lvlJc w:val="left"/>
      <w:pPr>
        <w:tabs>
          <w:tab w:val="num" w:pos="3600"/>
        </w:tabs>
        <w:ind w:left="3600" w:hanging="360"/>
      </w:pPr>
      <w:rPr>
        <w:rFonts w:ascii="Arial" w:hAnsi="Arial" w:hint="default"/>
      </w:rPr>
    </w:lvl>
    <w:lvl w:ilvl="5" w:tplc="8B0AA76C" w:tentative="1">
      <w:start w:val="1"/>
      <w:numFmt w:val="bullet"/>
      <w:lvlText w:val="•"/>
      <w:lvlJc w:val="left"/>
      <w:pPr>
        <w:tabs>
          <w:tab w:val="num" w:pos="4320"/>
        </w:tabs>
        <w:ind w:left="4320" w:hanging="360"/>
      </w:pPr>
      <w:rPr>
        <w:rFonts w:ascii="Arial" w:hAnsi="Arial" w:hint="default"/>
      </w:rPr>
    </w:lvl>
    <w:lvl w:ilvl="6" w:tplc="61520DD0" w:tentative="1">
      <w:start w:val="1"/>
      <w:numFmt w:val="bullet"/>
      <w:lvlText w:val="•"/>
      <w:lvlJc w:val="left"/>
      <w:pPr>
        <w:tabs>
          <w:tab w:val="num" w:pos="5040"/>
        </w:tabs>
        <w:ind w:left="5040" w:hanging="360"/>
      </w:pPr>
      <w:rPr>
        <w:rFonts w:ascii="Arial" w:hAnsi="Arial" w:hint="default"/>
      </w:rPr>
    </w:lvl>
    <w:lvl w:ilvl="7" w:tplc="24423A8C" w:tentative="1">
      <w:start w:val="1"/>
      <w:numFmt w:val="bullet"/>
      <w:lvlText w:val="•"/>
      <w:lvlJc w:val="left"/>
      <w:pPr>
        <w:tabs>
          <w:tab w:val="num" w:pos="5760"/>
        </w:tabs>
        <w:ind w:left="5760" w:hanging="360"/>
      </w:pPr>
      <w:rPr>
        <w:rFonts w:ascii="Arial" w:hAnsi="Arial" w:hint="default"/>
      </w:rPr>
    </w:lvl>
    <w:lvl w:ilvl="8" w:tplc="6DEC93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28"/>
    <w:rsid w:val="00002A9B"/>
    <w:rsid w:val="003056A0"/>
    <w:rsid w:val="00327204"/>
    <w:rsid w:val="003D7E58"/>
    <w:rsid w:val="004674FA"/>
    <w:rsid w:val="00547628"/>
    <w:rsid w:val="005B24E5"/>
    <w:rsid w:val="0061341F"/>
    <w:rsid w:val="00667B4D"/>
    <w:rsid w:val="00685C8F"/>
    <w:rsid w:val="006C2C15"/>
    <w:rsid w:val="00741EA7"/>
    <w:rsid w:val="007E43E3"/>
    <w:rsid w:val="00862F44"/>
    <w:rsid w:val="008F5C28"/>
    <w:rsid w:val="00A6314D"/>
    <w:rsid w:val="00B256B6"/>
    <w:rsid w:val="00DB14FA"/>
    <w:rsid w:val="00DE2B60"/>
    <w:rsid w:val="00F007FE"/>
    <w:rsid w:val="00F5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7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628"/>
  </w:style>
  <w:style w:type="paragraph" w:styleId="Footer">
    <w:name w:val="footer"/>
    <w:basedOn w:val="Normal"/>
    <w:link w:val="FooterChar"/>
    <w:uiPriority w:val="99"/>
    <w:unhideWhenUsed/>
    <w:rsid w:val="0054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628"/>
  </w:style>
  <w:style w:type="paragraph" w:styleId="BalloonText">
    <w:name w:val="Balloon Text"/>
    <w:basedOn w:val="Normal"/>
    <w:link w:val="BalloonTextChar"/>
    <w:uiPriority w:val="99"/>
    <w:semiHidden/>
    <w:unhideWhenUsed/>
    <w:rsid w:val="0032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04"/>
    <w:rPr>
      <w:rFonts w:ascii="Tahoma" w:hAnsi="Tahoma" w:cs="Tahoma"/>
      <w:sz w:val="16"/>
      <w:szCs w:val="16"/>
    </w:rPr>
  </w:style>
  <w:style w:type="character" w:customStyle="1" w:styleId="Heading2Char">
    <w:name w:val="Heading 2 Char"/>
    <w:basedOn w:val="DefaultParagraphFont"/>
    <w:link w:val="Heading2"/>
    <w:uiPriority w:val="9"/>
    <w:rsid w:val="003272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5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7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628"/>
  </w:style>
  <w:style w:type="paragraph" w:styleId="Footer">
    <w:name w:val="footer"/>
    <w:basedOn w:val="Normal"/>
    <w:link w:val="FooterChar"/>
    <w:uiPriority w:val="99"/>
    <w:unhideWhenUsed/>
    <w:rsid w:val="0054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628"/>
  </w:style>
  <w:style w:type="paragraph" w:styleId="BalloonText">
    <w:name w:val="Balloon Text"/>
    <w:basedOn w:val="Normal"/>
    <w:link w:val="BalloonTextChar"/>
    <w:uiPriority w:val="99"/>
    <w:semiHidden/>
    <w:unhideWhenUsed/>
    <w:rsid w:val="0032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04"/>
    <w:rPr>
      <w:rFonts w:ascii="Tahoma" w:hAnsi="Tahoma" w:cs="Tahoma"/>
      <w:sz w:val="16"/>
      <w:szCs w:val="16"/>
    </w:rPr>
  </w:style>
  <w:style w:type="character" w:customStyle="1" w:styleId="Heading2Char">
    <w:name w:val="Heading 2 Char"/>
    <w:basedOn w:val="DefaultParagraphFont"/>
    <w:link w:val="Heading2"/>
    <w:uiPriority w:val="9"/>
    <w:rsid w:val="003272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Fernando Rico-Alarcon</cp:lastModifiedBy>
  <cp:revision>4</cp:revision>
  <cp:lastPrinted>2014-07-09T17:39:00Z</cp:lastPrinted>
  <dcterms:created xsi:type="dcterms:W3CDTF">2015-05-01T12:16:00Z</dcterms:created>
  <dcterms:modified xsi:type="dcterms:W3CDTF">2015-05-05T14:40:00Z</dcterms:modified>
</cp:coreProperties>
</file>